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926B1" w14:textId="34CDAC93" w:rsidR="00827B05" w:rsidRDefault="00827B05" w:rsidP="00827B05">
      <w:r>
        <w:t>25</w:t>
      </w:r>
      <w:r>
        <w:t>.05.2020 j</w:t>
      </w:r>
      <w:r w:rsidR="001009B0">
        <w:t xml:space="preserve">. </w:t>
      </w:r>
      <w:r>
        <w:t>polski kl. 4</w:t>
      </w:r>
      <w:r w:rsidR="001009B0">
        <w:t xml:space="preserve"> t.2.</w:t>
      </w:r>
      <w:r>
        <w:t xml:space="preserve"> </w:t>
      </w:r>
    </w:p>
    <w:p w14:paraId="349625F0" w14:textId="1984B5DC" w:rsidR="005773B1" w:rsidRDefault="00827B05" w:rsidP="00827B05">
      <w:pPr>
        <w:rPr>
          <w:sz w:val="24"/>
          <w:szCs w:val="24"/>
        </w:rPr>
      </w:pPr>
      <w:r>
        <w:rPr>
          <w:sz w:val="24"/>
          <w:szCs w:val="24"/>
        </w:rPr>
        <w:t>Temat</w:t>
      </w:r>
      <w:r>
        <w:rPr>
          <w:sz w:val="24"/>
          <w:szCs w:val="24"/>
        </w:rPr>
        <w:t xml:space="preserve">: Miejsca i przedmioty w lekturze </w:t>
      </w:r>
      <w:r>
        <w:rPr>
          <w:sz w:val="24"/>
          <w:szCs w:val="24"/>
        </w:rPr>
        <w:t>„Kajko i Kokosz. Szkoła latania”.</w:t>
      </w:r>
      <w:r>
        <w:rPr>
          <w:sz w:val="24"/>
          <w:szCs w:val="24"/>
        </w:rPr>
        <w:t xml:space="preserve"> Łączenie w pary.</w:t>
      </w:r>
    </w:p>
    <w:p w14:paraId="13418700" w14:textId="2F9DC62D" w:rsidR="00827B05" w:rsidRDefault="00827B05" w:rsidP="00827B05">
      <w:hyperlink r:id="rId4" w:history="1">
        <w:r w:rsidRPr="00A84E77">
          <w:rPr>
            <w:rStyle w:val="Hipercze"/>
          </w:rPr>
          <w:t>https://wordwall.net/pl/resource/364096/polski/kajko-i-kokosz-miejsca-przedmioty</w:t>
        </w:r>
      </w:hyperlink>
    </w:p>
    <w:p w14:paraId="48E3D88B" w14:textId="77777777" w:rsidR="00827B05" w:rsidRDefault="00827B05" w:rsidP="00827B05">
      <w:pPr>
        <w:pStyle w:val="NormalnyWeb"/>
      </w:pPr>
      <w:r>
        <w:rPr>
          <w:sz w:val="22"/>
          <w:szCs w:val="22"/>
        </w:rPr>
        <w:t>Kontakt do nauczyciela: katbern16@edu.gdansk.pl</w:t>
      </w:r>
    </w:p>
    <w:p w14:paraId="35AAFF39" w14:textId="77777777" w:rsidR="00827B05" w:rsidRDefault="00827B05" w:rsidP="00827B05"/>
    <w:sectPr w:rsidR="00827B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B05"/>
    <w:rsid w:val="001009B0"/>
    <w:rsid w:val="005773B1"/>
    <w:rsid w:val="0082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C5CDE"/>
  <w15:chartTrackingRefBased/>
  <w15:docId w15:val="{BFDB30A3-0B3F-4F33-B9FB-B9371D4D4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7B05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27B0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27B05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827B05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251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ordwall.net/pl/resource/364096/polski/kajko-i-kokosz-miejsca-przedmio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300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KBKG</dc:creator>
  <cp:keywords/>
  <dc:description/>
  <cp:lastModifiedBy>KBKG</cp:lastModifiedBy>
  <cp:revision>2</cp:revision>
  <dcterms:created xsi:type="dcterms:W3CDTF">2020-05-14T16:42:00Z</dcterms:created>
  <dcterms:modified xsi:type="dcterms:W3CDTF">2020-05-14T16:50:00Z</dcterms:modified>
</cp:coreProperties>
</file>